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0B5" w:rsidRPr="00ED6845" w:rsidRDefault="001410B5" w:rsidP="00E73406">
      <w:pPr>
        <w:ind w:left="678" w:right="904"/>
        <w:jc w:val="both"/>
        <w:rPr>
          <w:sz w:val="24"/>
        </w:rPr>
      </w:pPr>
      <w:bookmarkStart w:id="0" w:name="_GoBack"/>
      <w:bookmarkEnd w:id="0"/>
      <w:r w:rsidRPr="00ED6845">
        <w:rPr>
          <w:rFonts w:hint="eastAsia"/>
          <w:sz w:val="24"/>
        </w:rPr>
        <w:t>南島原市建設工事安全点検実施要領</w:t>
      </w:r>
    </w:p>
    <w:p w:rsidR="001410B5" w:rsidRPr="00ED6845" w:rsidRDefault="001410B5">
      <w:pPr>
        <w:ind w:left="226"/>
        <w:jc w:val="both"/>
        <w:rPr>
          <w:sz w:val="24"/>
        </w:rPr>
      </w:pPr>
      <w:r w:rsidRPr="00ED6845">
        <w:rPr>
          <w:rFonts w:hint="eastAsia"/>
          <w:sz w:val="24"/>
        </w:rPr>
        <w:t>（目的）</w:t>
      </w:r>
    </w:p>
    <w:p w:rsidR="001410B5" w:rsidRPr="00ED6845" w:rsidRDefault="001410B5">
      <w:pPr>
        <w:ind w:left="226" w:hanging="226"/>
        <w:jc w:val="both"/>
        <w:rPr>
          <w:sz w:val="24"/>
        </w:rPr>
      </w:pPr>
      <w:r w:rsidRPr="00ED6845">
        <w:rPr>
          <w:rFonts w:cs="ＭＳ ゴシック" w:hint="eastAsia"/>
          <w:sz w:val="24"/>
        </w:rPr>
        <w:t>第１条</w:t>
      </w:r>
      <w:r w:rsidRPr="00ED6845">
        <w:rPr>
          <w:rFonts w:hint="eastAsia"/>
          <w:sz w:val="24"/>
        </w:rPr>
        <w:t xml:space="preserve">　この告示は、南島原市が発注する建設工事（以下「工事」という。）の安全点検</w:t>
      </w:r>
      <w:r w:rsidR="00CA650E" w:rsidRPr="00D851D6">
        <w:rPr>
          <w:rFonts w:hint="eastAsia"/>
          <w:sz w:val="24"/>
        </w:rPr>
        <w:t>（以下「点検」という。）</w:t>
      </w:r>
      <w:r w:rsidRPr="00ED6845">
        <w:rPr>
          <w:rFonts w:hint="eastAsia"/>
          <w:sz w:val="24"/>
        </w:rPr>
        <w:t>について必要な事項を定め、監督員及び現場代理人の安全意識を向上させることにより、工事現場の安全衛生管理の徹底を図ることを目的とする。</w:t>
      </w:r>
    </w:p>
    <w:p w:rsidR="001410B5" w:rsidRPr="00ED6845" w:rsidRDefault="001410B5">
      <w:pPr>
        <w:ind w:left="226"/>
        <w:jc w:val="both"/>
        <w:rPr>
          <w:sz w:val="24"/>
        </w:rPr>
      </w:pPr>
      <w:r w:rsidRPr="00ED6845">
        <w:rPr>
          <w:rFonts w:hint="eastAsia"/>
          <w:sz w:val="24"/>
        </w:rPr>
        <w:t>（点検の種類）</w:t>
      </w:r>
    </w:p>
    <w:p w:rsidR="001410B5" w:rsidRPr="00ED6845" w:rsidRDefault="001410B5">
      <w:pPr>
        <w:ind w:left="226" w:hanging="226"/>
        <w:jc w:val="both"/>
        <w:rPr>
          <w:sz w:val="24"/>
        </w:rPr>
      </w:pPr>
      <w:r w:rsidRPr="00ED6845">
        <w:rPr>
          <w:rFonts w:cs="ＭＳ ゴシック" w:hint="eastAsia"/>
          <w:sz w:val="24"/>
        </w:rPr>
        <w:t>第２条</w:t>
      </w:r>
      <w:r w:rsidRPr="00ED6845">
        <w:rPr>
          <w:rFonts w:hint="eastAsia"/>
          <w:sz w:val="24"/>
        </w:rPr>
        <w:t xml:space="preserve">　点検の種類は、次のとおりとする。</w:t>
      </w:r>
    </w:p>
    <w:p w:rsidR="001410B5" w:rsidRPr="00ED6845" w:rsidRDefault="001410B5">
      <w:pPr>
        <w:ind w:firstLine="226"/>
        <w:jc w:val="both"/>
        <w:rPr>
          <w:sz w:val="24"/>
        </w:rPr>
      </w:pPr>
      <w:r w:rsidRPr="00ED6845">
        <w:rPr>
          <w:sz w:val="24"/>
        </w:rPr>
        <w:t>(</w:t>
      </w:r>
      <w:r w:rsidR="00ED6845">
        <w:rPr>
          <w:sz w:val="24"/>
        </w:rPr>
        <w:t>1</w:t>
      </w:r>
      <w:r w:rsidRPr="00ED6845">
        <w:rPr>
          <w:sz w:val="24"/>
        </w:rPr>
        <w:t>)</w:t>
      </w:r>
      <w:r w:rsidRPr="00ED6845">
        <w:rPr>
          <w:rFonts w:hint="eastAsia"/>
          <w:sz w:val="24"/>
        </w:rPr>
        <w:t xml:space="preserve">　一般安全対策</w:t>
      </w:r>
    </w:p>
    <w:p w:rsidR="001410B5" w:rsidRPr="00ED6845" w:rsidRDefault="001410B5">
      <w:pPr>
        <w:ind w:firstLine="226"/>
        <w:jc w:val="both"/>
        <w:rPr>
          <w:sz w:val="24"/>
        </w:rPr>
      </w:pPr>
      <w:r w:rsidRPr="00ED6845">
        <w:rPr>
          <w:sz w:val="24"/>
        </w:rPr>
        <w:t>(</w:t>
      </w:r>
      <w:r w:rsidR="00ED6845">
        <w:rPr>
          <w:sz w:val="24"/>
        </w:rPr>
        <w:t>2</w:t>
      </w:r>
      <w:r w:rsidRPr="00ED6845">
        <w:rPr>
          <w:sz w:val="24"/>
        </w:rPr>
        <w:t>)</w:t>
      </w:r>
      <w:r w:rsidRPr="00ED6845">
        <w:rPr>
          <w:rFonts w:hint="eastAsia"/>
          <w:sz w:val="24"/>
        </w:rPr>
        <w:t xml:space="preserve">　作業現場の安全対策</w:t>
      </w:r>
    </w:p>
    <w:p w:rsidR="001410B5" w:rsidRPr="00ED6845" w:rsidRDefault="001410B5">
      <w:pPr>
        <w:ind w:left="226"/>
        <w:jc w:val="both"/>
        <w:rPr>
          <w:sz w:val="24"/>
        </w:rPr>
      </w:pPr>
      <w:r w:rsidRPr="00ED6845">
        <w:rPr>
          <w:rFonts w:hint="eastAsia"/>
          <w:sz w:val="24"/>
        </w:rPr>
        <w:t>（点検の対象）</w:t>
      </w:r>
    </w:p>
    <w:p w:rsidR="001410B5" w:rsidRPr="00ED6845" w:rsidRDefault="001410B5">
      <w:pPr>
        <w:ind w:left="226" w:hanging="226"/>
        <w:jc w:val="both"/>
        <w:rPr>
          <w:sz w:val="24"/>
        </w:rPr>
      </w:pPr>
      <w:r w:rsidRPr="00ED6845">
        <w:rPr>
          <w:rFonts w:cs="ＭＳ ゴシック" w:hint="eastAsia"/>
          <w:sz w:val="24"/>
        </w:rPr>
        <w:t>第３条</w:t>
      </w:r>
      <w:r w:rsidRPr="00ED6845">
        <w:rPr>
          <w:rFonts w:hint="eastAsia"/>
          <w:sz w:val="24"/>
        </w:rPr>
        <w:t xml:space="preserve">　前条における点検の対象となる工事は、契約金額が</w:t>
      </w:r>
      <w:r w:rsidRPr="00ED6845">
        <w:rPr>
          <w:sz w:val="24"/>
        </w:rPr>
        <w:t>500</w:t>
      </w:r>
      <w:r w:rsidRPr="00ED6845">
        <w:rPr>
          <w:rFonts w:hint="eastAsia"/>
          <w:sz w:val="24"/>
        </w:rPr>
        <w:t>万円以上の工事とする。</w:t>
      </w:r>
    </w:p>
    <w:p w:rsidR="001410B5" w:rsidRPr="00ED6845" w:rsidRDefault="001410B5">
      <w:pPr>
        <w:ind w:left="226"/>
        <w:jc w:val="both"/>
        <w:rPr>
          <w:sz w:val="24"/>
        </w:rPr>
      </w:pPr>
      <w:r w:rsidRPr="00ED6845">
        <w:rPr>
          <w:rFonts w:hint="eastAsia"/>
          <w:sz w:val="24"/>
        </w:rPr>
        <w:t>（点検の時期）</w:t>
      </w:r>
    </w:p>
    <w:p w:rsidR="001410B5" w:rsidRPr="00ED6845" w:rsidRDefault="001410B5">
      <w:pPr>
        <w:ind w:left="226" w:hanging="226"/>
        <w:jc w:val="both"/>
        <w:rPr>
          <w:sz w:val="24"/>
        </w:rPr>
      </w:pPr>
      <w:r w:rsidRPr="00ED6845">
        <w:rPr>
          <w:rFonts w:cs="ＭＳ ゴシック" w:hint="eastAsia"/>
          <w:sz w:val="24"/>
        </w:rPr>
        <w:t>第４条</w:t>
      </w:r>
      <w:r w:rsidRPr="00ED6845">
        <w:rPr>
          <w:rFonts w:hint="eastAsia"/>
          <w:sz w:val="24"/>
        </w:rPr>
        <w:t xml:space="preserve">　点検は、工事の施工途中において行うものとする。</w:t>
      </w:r>
    </w:p>
    <w:p w:rsidR="001410B5" w:rsidRPr="00ED6845" w:rsidRDefault="001410B5">
      <w:pPr>
        <w:ind w:left="226"/>
        <w:jc w:val="both"/>
        <w:rPr>
          <w:sz w:val="24"/>
        </w:rPr>
      </w:pPr>
      <w:r w:rsidRPr="00ED6845">
        <w:rPr>
          <w:rFonts w:hint="eastAsia"/>
          <w:sz w:val="24"/>
        </w:rPr>
        <w:t>（点検者）</w:t>
      </w:r>
    </w:p>
    <w:p w:rsidR="001410B5" w:rsidRPr="00ED6845" w:rsidRDefault="001410B5">
      <w:pPr>
        <w:ind w:left="226" w:hanging="226"/>
        <w:jc w:val="both"/>
        <w:rPr>
          <w:sz w:val="24"/>
        </w:rPr>
      </w:pPr>
      <w:r w:rsidRPr="00ED6845">
        <w:rPr>
          <w:rFonts w:cs="ＭＳ ゴシック" w:hint="eastAsia"/>
          <w:sz w:val="24"/>
        </w:rPr>
        <w:t>第５条</w:t>
      </w:r>
      <w:r w:rsidRPr="00ED6845">
        <w:rPr>
          <w:rFonts w:hint="eastAsia"/>
          <w:sz w:val="24"/>
        </w:rPr>
        <w:t xml:space="preserve">　</w:t>
      </w:r>
      <w:r w:rsidR="00DF3B79" w:rsidRPr="00DF3B79">
        <w:rPr>
          <w:rFonts w:hint="eastAsia"/>
          <w:sz w:val="24"/>
        </w:rPr>
        <w:t>点検を行う者（以下「点検者」という。）</w:t>
      </w:r>
      <w:r w:rsidRPr="00ED6845">
        <w:rPr>
          <w:rFonts w:hint="eastAsia"/>
          <w:sz w:val="24"/>
        </w:rPr>
        <w:t>は、</w:t>
      </w:r>
      <w:r w:rsidR="00DF3B79">
        <w:rPr>
          <w:rFonts w:hint="eastAsia"/>
          <w:sz w:val="24"/>
        </w:rPr>
        <w:t>総務部</w:t>
      </w:r>
      <w:r w:rsidRPr="00ED6845">
        <w:rPr>
          <w:rFonts w:hint="eastAsia"/>
          <w:sz w:val="24"/>
        </w:rPr>
        <w:t>管財契約課検査班</w:t>
      </w:r>
      <w:r w:rsidR="00DF3B79">
        <w:rPr>
          <w:rFonts w:hint="eastAsia"/>
          <w:sz w:val="24"/>
        </w:rPr>
        <w:t>の</w:t>
      </w:r>
      <w:r w:rsidRPr="00ED6845">
        <w:rPr>
          <w:rFonts w:hint="eastAsia"/>
          <w:sz w:val="24"/>
        </w:rPr>
        <w:t>職員とする。</w:t>
      </w:r>
    </w:p>
    <w:p w:rsidR="001410B5" w:rsidRPr="00ED6845" w:rsidRDefault="001410B5">
      <w:pPr>
        <w:ind w:left="226"/>
        <w:jc w:val="both"/>
        <w:rPr>
          <w:sz w:val="24"/>
        </w:rPr>
      </w:pPr>
      <w:r w:rsidRPr="00ED6845">
        <w:rPr>
          <w:rFonts w:hint="eastAsia"/>
          <w:sz w:val="24"/>
        </w:rPr>
        <w:t>（点検の方法）</w:t>
      </w:r>
    </w:p>
    <w:p w:rsidR="001410B5" w:rsidRPr="00ED6845" w:rsidRDefault="001410B5">
      <w:pPr>
        <w:ind w:left="226" w:hanging="226"/>
        <w:jc w:val="both"/>
        <w:rPr>
          <w:sz w:val="24"/>
        </w:rPr>
      </w:pPr>
      <w:r w:rsidRPr="00ED6845">
        <w:rPr>
          <w:rFonts w:cs="ＭＳ ゴシック" w:hint="eastAsia"/>
          <w:sz w:val="24"/>
        </w:rPr>
        <w:t>第６条</w:t>
      </w:r>
      <w:r w:rsidRPr="00ED6845">
        <w:rPr>
          <w:rFonts w:hint="eastAsia"/>
          <w:sz w:val="24"/>
        </w:rPr>
        <w:t xml:space="preserve">　点検は、工事現場において工事安全点検チェックリスト（別記様式）により行う。なお、必要に応じて現場代理人等の立会いを求めることができる。</w:t>
      </w:r>
    </w:p>
    <w:p w:rsidR="001410B5" w:rsidRPr="00ED6845" w:rsidRDefault="001410B5">
      <w:pPr>
        <w:ind w:left="226"/>
        <w:jc w:val="both"/>
        <w:rPr>
          <w:sz w:val="24"/>
        </w:rPr>
      </w:pPr>
      <w:r w:rsidRPr="00ED6845">
        <w:rPr>
          <w:rFonts w:hint="eastAsia"/>
          <w:sz w:val="24"/>
        </w:rPr>
        <w:t>（点検結果の通知）</w:t>
      </w:r>
    </w:p>
    <w:p w:rsidR="001410B5" w:rsidRPr="00ED6845" w:rsidRDefault="001410B5">
      <w:pPr>
        <w:ind w:left="226" w:hanging="226"/>
        <w:jc w:val="both"/>
        <w:rPr>
          <w:sz w:val="24"/>
        </w:rPr>
      </w:pPr>
      <w:r w:rsidRPr="00ED6845">
        <w:rPr>
          <w:rFonts w:cs="ＭＳ ゴシック" w:hint="eastAsia"/>
          <w:sz w:val="24"/>
        </w:rPr>
        <w:t>第７条</w:t>
      </w:r>
      <w:r w:rsidRPr="00ED6845">
        <w:rPr>
          <w:rFonts w:hint="eastAsia"/>
          <w:sz w:val="24"/>
        </w:rPr>
        <w:t xml:space="preserve">　点検者は、点検の結果を工事安全点検チェックリストにより監督員及び主任監督員に報告するものとする。</w:t>
      </w:r>
    </w:p>
    <w:p w:rsidR="001410B5" w:rsidRPr="00ED6845" w:rsidRDefault="001410B5">
      <w:pPr>
        <w:ind w:left="226"/>
        <w:jc w:val="both"/>
        <w:rPr>
          <w:sz w:val="24"/>
        </w:rPr>
      </w:pPr>
      <w:r w:rsidRPr="00ED6845">
        <w:rPr>
          <w:rFonts w:hint="eastAsia"/>
          <w:sz w:val="24"/>
        </w:rPr>
        <w:t>（工事成績評定への反映）</w:t>
      </w:r>
    </w:p>
    <w:p w:rsidR="001410B5" w:rsidRPr="00ED6845" w:rsidRDefault="001410B5">
      <w:pPr>
        <w:ind w:left="226" w:hanging="226"/>
        <w:jc w:val="both"/>
        <w:rPr>
          <w:sz w:val="24"/>
        </w:rPr>
      </w:pPr>
      <w:r w:rsidRPr="00ED6845">
        <w:rPr>
          <w:rFonts w:cs="ＭＳ ゴシック" w:hint="eastAsia"/>
          <w:sz w:val="24"/>
        </w:rPr>
        <w:t>第８条</w:t>
      </w:r>
      <w:r w:rsidRPr="00ED6845">
        <w:rPr>
          <w:rFonts w:hint="eastAsia"/>
          <w:sz w:val="24"/>
        </w:rPr>
        <w:t xml:space="preserve">　</w:t>
      </w:r>
      <w:r w:rsidR="00CA650E" w:rsidRPr="00D851D6">
        <w:rPr>
          <w:rFonts w:hint="eastAsia"/>
          <w:sz w:val="24"/>
        </w:rPr>
        <w:t>南島原市の所掌する事業に係る建設工事の成績</w:t>
      </w:r>
      <w:r w:rsidRPr="00D851D6">
        <w:rPr>
          <w:rFonts w:hint="eastAsia"/>
          <w:sz w:val="24"/>
        </w:rPr>
        <w:t>評定</w:t>
      </w:r>
      <w:r w:rsidR="00CA650E" w:rsidRPr="00D851D6">
        <w:rPr>
          <w:rFonts w:hint="eastAsia"/>
          <w:sz w:val="24"/>
        </w:rPr>
        <w:t>（以下「工事成績評定」という。）</w:t>
      </w:r>
      <w:r w:rsidRPr="00D851D6">
        <w:rPr>
          <w:rFonts w:hint="eastAsia"/>
          <w:sz w:val="24"/>
        </w:rPr>
        <w:t>を行う</w:t>
      </w:r>
      <w:r w:rsidR="00CA650E" w:rsidRPr="00D851D6">
        <w:rPr>
          <w:rFonts w:hint="eastAsia"/>
          <w:sz w:val="24"/>
        </w:rPr>
        <w:t>者</w:t>
      </w:r>
      <w:r w:rsidRPr="00ED6845">
        <w:rPr>
          <w:rFonts w:hint="eastAsia"/>
          <w:sz w:val="24"/>
        </w:rPr>
        <w:t>（監督員、主任監督員、工事担当課長及び検査職員）は、点検の結果及び対応状況を工事成績評定に適切に反映するものとする。</w:t>
      </w:r>
    </w:p>
    <w:p w:rsidR="001410B5" w:rsidRPr="00ED6845" w:rsidRDefault="001410B5">
      <w:pPr>
        <w:ind w:left="678"/>
        <w:jc w:val="both"/>
        <w:rPr>
          <w:sz w:val="24"/>
        </w:rPr>
      </w:pPr>
      <w:r w:rsidRPr="00ED6845">
        <w:rPr>
          <w:rFonts w:cs="ＭＳ ゴシック" w:hint="eastAsia"/>
          <w:sz w:val="24"/>
        </w:rPr>
        <w:t>附　則</w:t>
      </w:r>
    </w:p>
    <w:p w:rsidR="001410B5" w:rsidRPr="00ED6845" w:rsidRDefault="001410B5">
      <w:pPr>
        <w:ind w:firstLine="226"/>
        <w:jc w:val="both"/>
        <w:rPr>
          <w:sz w:val="24"/>
        </w:rPr>
      </w:pPr>
      <w:r w:rsidRPr="00ED6845">
        <w:rPr>
          <w:rFonts w:hint="eastAsia"/>
          <w:sz w:val="24"/>
        </w:rPr>
        <w:t>この告示は、令和元年７月１日から施行する。</w:t>
      </w:r>
    </w:p>
    <w:p w:rsidR="001410B5" w:rsidRPr="00ED6845" w:rsidRDefault="001410B5">
      <w:pPr>
        <w:keepNext/>
        <w:jc w:val="both"/>
        <w:rPr>
          <w:sz w:val="24"/>
        </w:rPr>
      </w:pPr>
      <w:r w:rsidRPr="00ED6845">
        <w:rPr>
          <w:rFonts w:cs="ＭＳ ゴシック" w:hint="eastAsia"/>
          <w:sz w:val="24"/>
        </w:rPr>
        <w:lastRenderedPageBreak/>
        <w:t>別記様式</w:t>
      </w:r>
      <w:r w:rsidRPr="00ED6845">
        <w:rPr>
          <w:rFonts w:hint="eastAsia"/>
          <w:sz w:val="24"/>
        </w:rPr>
        <w:t>（第６条関係）</w:t>
      </w:r>
    </w:p>
    <w:p w:rsidR="001410B5" w:rsidRPr="00ED6845" w:rsidRDefault="0057162D">
      <w:pPr>
        <w:jc w:val="both"/>
        <w:rPr>
          <w:sz w:val="24"/>
        </w:rPr>
      </w:pPr>
      <w:r w:rsidRPr="0057162D">
        <w:rPr>
          <w:noProof/>
          <w:sz w:val="24"/>
        </w:rPr>
        <w:drawing>
          <wp:inline distT="0" distB="0" distL="0" distR="0">
            <wp:extent cx="5276850" cy="7210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6850" cy="7210425"/>
                    </a:xfrm>
                    <a:prstGeom prst="rect">
                      <a:avLst/>
                    </a:prstGeom>
                    <a:noFill/>
                    <a:ln>
                      <a:noFill/>
                    </a:ln>
                  </pic:spPr>
                </pic:pic>
              </a:graphicData>
            </a:graphic>
          </wp:inline>
        </w:drawing>
      </w:r>
    </w:p>
    <w:sectPr w:rsidR="001410B5" w:rsidRPr="00ED6845" w:rsidSect="00ED6845">
      <w:type w:val="continuous"/>
      <w:pgSz w:w="11906" w:h="16838" w:code="9"/>
      <w:pgMar w:top="1701" w:right="1701" w:bottom="1701" w:left="1701" w:header="720" w:footer="1401" w:gutter="0"/>
      <w:cols w:space="720"/>
      <w:noEndnote/>
      <w:docGrid w:type="linesAndChars" w:linePitch="433" w:charSpace="-475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433"/>
  <w:noPunctuationKerning/>
  <w:characterSpacingControl w:val="doNotCompress"/>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410B5"/>
    <w:rsid w:val="002316AF"/>
    <w:rsid w:val="0057162D"/>
    <w:rsid w:val="00736047"/>
    <w:rsid w:val="00A77B3E"/>
    <w:rsid w:val="00CA2A55"/>
    <w:rsid w:val="00CA650E"/>
    <w:rsid w:val="00D401EC"/>
    <w:rsid w:val="00D851D6"/>
    <w:rsid w:val="00DF3B79"/>
    <w:rsid w:val="00DF7FDC"/>
    <w:rsid w:val="00E73406"/>
    <w:rsid w:val="00EC6C92"/>
    <w:rsid w:val="00ED684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F3C9B39-AD6D-48F4-8BDE-BC9D69A3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5"/>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E73406"/>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E7340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南島原市</dc:creator>
  <cp:keywords/>
  <dc:description/>
  <cp:lastModifiedBy>南島原市</cp:lastModifiedBy>
  <cp:revision>2</cp:revision>
  <cp:lastPrinted>2019-05-27T00:41:00Z</cp:lastPrinted>
  <dcterms:created xsi:type="dcterms:W3CDTF">2019-06-24T07:39:00Z</dcterms:created>
  <dcterms:modified xsi:type="dcterms:W3CDTF">2019-06-24T07:39:00Z</dcterms:modified>
</cp:coreProperties>
</file>